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4D" w:rsidRPr="00734B4D" w:rsidRDefault="00734B4D" w:rsidP="00734B4D">
      <w:pPr>
        <w:spacing w:after="300" w:line="270" w:lineRule="atLeast"/>
        <w:textAlignment w:val="top"/>
        <w:outlineLvl w:val="5"/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34383D"/>
          <w:sz w:val="24"/>
          <w:szCs w:val="24"/>
        </w:rPr>
        <w:t>დოპელჰერცი</w:t>
      </w:r>
      <w:proofErr w:type="spellEnd"/>
      <w:proofErr w:type="gramEnd"/>
      <w:r w:rsidRPr="00734B4D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 xml:space="preserve">® </w:t>
      </w:r>
      <w:proofErr w:type="spellStart"/>
      <w:r w:rsidRPr="00734B4D">
        <w:rPr>
          <w:rFonts w:ascii="Sylfaen" w:eastAsia="Times New Roman" w:hAnsi="Sylfaen" w:cs="Sylfaen"/>
          <w:b/>
          <w:bCs/>
          <w:color w:val="34383D"/>
          <w:sz w:val="24"/>
          <w:szCs w:val="24"/>
        </w:rPr>
        <w:t>აქტივი</w:t>
      </w:r>
      <w:proofErr w:type="spellEnd"/>
      <w:r w:rsidRPr="00734B4D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34383D"/>
          <w:sz w:val="24"/>
          <w:szCs w:val="24"/>
        </w:rPr>
        <w:t>მაგნეზიუმ</w:t>
      </w:r>
      <w:proofErr w:type="spellEnd"/>
      <w:r w:rsidRPr="00734B4D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 xml:space="preserve"> 400 / </w:t>
      </w:r>
      <w:proofErr w:type="spellStart"/>
      <w:r w:rsidRPr="00734B4D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>Doppelherc</w:t>
      </w:r>
      <w:proofErr w:type="spellEnd"/>
      <w:r w:rsidRPr="00734B4D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 xml:space="preserve"> Magnesium 400</w:t>
      </w:r>
    </w:p>
    <w:p w:rsidR="00734B4D" w:rsidRPr="00734B4D" w:rsidRDefault="00734B4D" w:rsidP="00734B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B4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06366" stroked="f"/>
        </w:pict>
      </w:r>
    </w:p>
    <w:p w:rsidR="00734B4D" w:rsidRPr="00734B4D" w:rsidRDefault="00734B4D" w:rsidP="00734B4D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საერთაშორისო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დასახელება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აქტიური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ნივთიერება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):</w:t>
      </w:r>
      <w:r w:rsidRPr="00734B4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734B4D">
          <w:rPr>
            <w:rFonts w:ascii="Times New Roman" w:eastAsia="Times New Roman" w:hAnsi="Times New Roman" w:cs="Times New Roman"/>
            <w:sz w:val="24"/>
            <w:szCs w:val="24"/>
          </w:rPr>
          <w:t xml:space="preserve">comb. </w:t>
        </w:r>
        <w:proofErr w:type="gramStart"/>
        <w:r w:rsidRPr="00734B4D">
          <w:rPr>
            <w:rFonts w:ascii="Times New Roman" w:eastAsia="Times New Roman" w:hAnsi="Times New Roman" w:cs="Times New Roman"/>
            <w:sz w:val="24"/>
            <w:szCs w:val="24"/>
          </w:rPr>
          <w:t>drug</w:t>
        </w:r>
        <w:proofErr w:type="gramEnd"/>
      </w:hyperlink>
    </w:p>
    <w:p w:rsidR="00734B4D" w:rsidRPr="00734B4D" w:rsidRDefault="00734B4D" w:rsidP="00734B4D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კლინიკურ</w:t>
      </w:r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ფარმაკოლოგიური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ჯგუფი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734B4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4B4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34B4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"http://www.vidal.ge/drugs/clinico-groups/biologiurad-aqtiuri-danamatebi" </w:instrText>
      </w:r>
      <w:r w:rsidRPr="00734B4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34B4D">
        <w:rPr>
          <w:rFonts w:ascii="Sylfaen" w:eastAsia="Times New Roman" w:hAnsi="Sylfaen" w:cs="Sylfaen"/>
          <w:sz w:val="24"/>
          <w:szCs w:val="24"/>
        </w:rPr>
        <w:t>ბიოლოგიურად</w:t>
      </w:r>
      <w:proofErr w:type="spellEnd"/>
      <w:r w:rsidRPr="00734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sz w:val="24"/>
          <w:szCs w:val="24"/>
        </w:rPr>
        <w:t>აქტიური</w:t>
      </w:r>
      <w:proofErr w:type="spellEnd"/>
      <w:r w:rsidRPr="00734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sz w:val="24"/>
          <w:szCs w:val="24"/>
        </w:rPr>
        <w:t>დანამატები</w:t>
      </w:r>
      <w:proofErr w:type="spellEnd"/>
      <w:r w:rsidRPr="00734B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34B4D" w:rsidRPr="00734B4D" w:rsidRDefault="00734B4D" w:rsidP="00734B4D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მწარმოებელი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კომპანია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734B4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4B4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34B4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"http://www.vidal.ge/companies/queisser-pharma-gmbh-co" </w:instrText>
      </w:r>
      <w:r w:rsidRPr="00734B4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34B4D">
        <w:rPr>
          <w:rFonts w:ascii="Times New Roman" w:eastAsia="Times New Roman" w:hAnsi="Times New Roman" w:cs="Times New Roman"/>
          <w:sz w:val="24"/>
          <w:szCs w:val="24"/>
        </w:rPr>
        <w:t>Queisser</w:t>
      </w:r>
      <w:proofErr w:type="spellEnd"/>
      <w:r w:rsidRPr="00734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B4D">
        <w:rPr>
          <w:rFonts w:ascii="Times New Roman" w:eastAsia="Times New Roman" w:hAnsi="Times New Roman" w:cs="Times New Roman"/>
          <w:sz w:val="24"/>
          <w:szCs w:val="24"/>
        </w:rPr>
        <w:t>Pharma</w:t>
      </w:r>
      <w:proofErr w:type="spellEnd"/>
      <w:r w:rsidRPr="00734B4D">
        <w:rPr>
          <w:rFonts w:ascii="Times New Roman" w:eastAsia="Times New Roman" w:hAnsi="Times New Roman" w:cs="Times New Roman"/>
          <w:sz w:val="24"/>
          <w:szCs w:val="24"/>
        </w:rPr>
        <w:t xml:space="preserve"> GmbH &amp; Co</w:t>
      </w:r>
      <w:r w:rsidRPr="00734B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34B4D" w:rsidRPr="00734B4D" w:rsidRDefault="00734B4D" w:rsidP="00734B4D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მწარმოებელი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ქვეყანა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734B4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4B4D">
        <w:rPr>
          <w:rFonts w:ascii="Sylfaen" w:eastAsia="Times New Roman" w:hAnsi="Sylfaen" w:cs="Sylfaen"/>
          <w:sz w:val="24"/>
          <w:szCs w:val="24"/>
        </w:rPr>
        <w:t>გერმანია</w:t>
      </w:r>
      <w:proofErr w:type="spellEnd"/>
    </w:p>
    <w:p w:rsidR="00734B4D" w:rsidRPr="00734B4D" w:rsidRDefault="00734B4D" w:rsidP="00734B4D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გამოშვების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ფორმა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734B4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4B4D">
        <w:rPr>
          <w:rFonts w:ascii="Sylfaen" w:eastAsia="Times New Roman" w:hAnsi="Sylfaen" w:cs="Sylfaen"/>
          <w:sz w:val="24"/>
          <w:szCs w:val="24"/>
        </w:rPr>
        <w:t>ტაბლეტი</w:t>
      </w:r>
      <w:proofErr w:type="spellEnd"/>
      <w:r w:rsidRPr="00734B4D">
        <w:rPr>
          <w:rFonts w:ascii="Times New Roman" w:eastAsia="Times New Roman" w:hAnsi="Times New Roman" w:cs="Times New Roman"/>
          <w:sz w:val="24"/>
          <w:szCs w:val="24"/>
        </w:rPr>
        <w:t xml:space="preserve"> #30</w:t>
      </w:r>
    </w:p>
    <w:p w:rsidR="00734B4D" w:rsidRPr="00734B4D" w:rsidRDefault="00734B4D" w:rsidP="00734B4D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გაცემის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</w:rPr>
        <w:t>რეჟიმი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734B4D">
        <w:rPr>
          <w:rFonts w:ascii="Times New Roman" w:eastAsia="Times New Roman" w:hAnsi="Times New Roman" w:cs="Times New Roman"/>
          <w:sz w:val="24"/>
          <w:szCs w:val="24"/>
        </w:rPr>
        <w:t xml:space="preserve"> III </w:t>
      </w:r>
      <w:proofErr w:type="spellStart"/>
      <w:r w:rsidRPr="00734B4D">
        <w:rPr>
          <w:rFonts w:ascii="Sylfaen" w:eastAsia="Times New Roman" w:hAnsi="Sylfaen" w:cs="Sylfaen"/>
          <w:sz w:val="24"/>
          <w:szCs w:val="24"/>
        </w:rPr>
        <w:t>ჯგუფი</w:t>
      </w:r>
      <w:proofErr w:type="spellEnd"/>
      <w:r w:rsidRPr="00734B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34B4D">
        <w:rPr>
          <w:rFonts w:ascii="Sylfaen" w:eastAsia="Times New Roman" w:hAnsi="Sylfaen" w:cs="Sylfaen"/>
          <w:sz w:val="24"/>
          <w:szCs w:val="24"/>
        </w:rPr>
        <w:t>ურეცეპტოდ</w:t>
      </w:r>
      <w:proofErr w:type="spellEnd"/>
      <w:r w:rsidRPr="00734B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5056" w:rsidRPr="00734B4D" w:rsidRDefault="000C5056">
      <w:pPr>
        <w:rPr>
          <w:rFonts w:ascii="Sylfaen" w:hAnsi="Sylfaen"/>
          <w:lang w:val="ka-GE"/>
        </w:rPr>
      </w:pP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br/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მაგნიუმი</w:t>
      </w:r>
      <w:proofErr w:type="spellEnd"/>
      <w:proofErr w:type="gramEnd"/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> 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ხელს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უწყობს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 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ენერგეტიკული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ცვლას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კუნთოვანი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ნერვული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ნორმალურ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ფუნქციონირებას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ვიტამინი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B1</w:t>
      </w:r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> 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მნიშვნელოვანია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გულის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კუნთის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ნორმალური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ფუნქციუნირებისათვის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r w:rsidRPr="00734B4D">
        <w:rPr>
          <w:rFonts w:ascii="Dejavu Sans" w:eastAsia="Times New Roman" w:hAnsi="Dejavu Sans" w:cs="Times New Roman"/>
          <w:b/>
          <w:bCs/>
          <w:color w:val="606366"/>
          <w:sz w:val="23"/>
        </w:rPr>
        <w:t> </w:t>
      </w: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ვიტამინები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B6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B12 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დიდ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როლს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ასრულებენ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ნერვული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სისიტემის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ფუნქციონირებაში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ხელს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უწყობენ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სისხლის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წითელი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უჯრედების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წარმოქმნას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გარდა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ამისა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აუმჯობესებენ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იმუნური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ფუნქციონირებას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> 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ფოლიუმის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მჟავა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მონაწილეობს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უჯრედების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დაყოფისა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სისხლის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ფორმირების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პროცესში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იგი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 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gramStart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B6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B12-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თან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ერთად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მონაწილეობს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ჰომოცისტეინის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მეტაბოლიზმში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</w:t>
      </w:r>
      <w:proofErr w:type="gramEnd"/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ყოველდღიური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ცხოვრების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გამოწვევები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სტრესები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ფიზიკური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დატვირთვა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მოითხოვს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ენერგიას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კუნთოვანი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ნერვული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ნორმალურ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ფუნქციონირებას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ვიტამინებისა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მინერალების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ოპტიმალური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მიწოდება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მნიშვნელოვანი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წინაპირობაა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ჩვენი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             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სხეულის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კეთილდღეობისა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ორგანიზმის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ნორმალური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ფუნქციონირებისათვის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მაგნიუმი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400</w:t>
      </w:r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მგ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მაგნიუმი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მნიშვნელოვან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როლს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თამაშობს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უჯრედებში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 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ენერგიის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წარმოქმნისთვის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აუცილებელია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ენზიმების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აქტივობისთვის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აქედან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გამომდინარე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ნერვული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კუნთების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კარგი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ფუნქციონირება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ამ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მინერალზეა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დაფუძნებული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მაგნიუმის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საკმარისი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მარაგი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განსაკუთრებით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მნიშვნელოვანია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გულის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კუნთისთვის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მაგრამ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ადაიმიანის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ორგანიზმს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არ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შეუძლია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ამ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მინერალის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სინთეზი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მისი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მარაგი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შეზღუდულია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აქედან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გამომდინარე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კუნთის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ოპტიმალური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საჭიროა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მისი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ადექვატური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რაოდენობით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მიღება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r w:rsidRPr="00734B4D">
        <w:rPr>
          <w:rFonts w:ascii="Dejavu Sans" w:eastAsia="Times New Roman" w:hAnsi="Dejavu Sans" w:cs="Times New Roman"/>
          <w:b/>
          <w:bCs/>
          <w:color w:val="606366"/>
          <w:sz w:val="23"/>
        </w:rPr>
        <w:t xml:space="preserve">B- </w:t>
      </w: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ვიტამინები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ფოლიუმის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მჟავა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>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gramStart"/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>B-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ვიტამინები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მნიშვნელოვან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როლს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თამაშობს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ენერგიის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წარმოქმნაში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</w:t>
      </w:r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ყოველი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ცალკეულ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როლს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ასრულებს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სხვადასხვა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მეტაბოლურ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რეაქციაში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B1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აუცილებელია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 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გულის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კუნთის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ნორმალური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ფუნქციუნირებისათვის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lastRenderedPageBreak/>
        <w:t>ვიტამინი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B6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მონაწილეობს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ცილის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მეტაბოლიზმისა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უჯრედის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გაყოფის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პროცესში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აგრეთვე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ჰემოგლობინის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სინთეზში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რომელიც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წარმოადგენს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ჟანგბადის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გადამტანს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აუმჯობესებენ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იმუნური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ფუნქციონირებას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B12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აუცილებელია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სისხლის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წარმოქმნისთვის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ნერვული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სრულყოფილი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ფუნქიონირებისთვის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ფოლიუმის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მჟავა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. B6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B12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ვიტამინთან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ერთად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მნიშვნელოვან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როლს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თამაშობს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ცილების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მეტაბოლიზმში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სისხლის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წითელი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უჯრედების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გენეზში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აუცილებელია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უჯრედის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დაყოფისთვის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რეგენერაციისთვის</w:t>
      </w:r>
      <w:proofErr w:type="spellEnd"/>
      <w:proofErr w:type="gramStart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,  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მონაწილეობენ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ჰომოცისტეინის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მეტაბოლიზმში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კარდივასკულარული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ნორმალური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ფუნქციონირებისათვის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მნიშვნელოვანია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ჰომოცისტეინის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დაბალი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დონის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შენარჩუნება</w:t>
      </w:r>
      <w:proofErr w:type="spellEnd"/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br/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დოპელჰერცი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®</w:t>
      </w:r>
      <w:proofErr w:type="gramEnd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აქტივი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მაგნიუმი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400 +B1+B6+B12</w:t>
      </w:r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>+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ფოლიუმის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მჟავა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შეიცავს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მინერალების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შერჩეულ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კომბინაციას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რომელიც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გულ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-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სისხლძარღვთა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ნერვულ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სისტემას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ამარაგებს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აუცილებელი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ნუტრიენტებით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საკმარისი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ენერგიისთვის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რომელიც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საჭიროა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ყოველდღიურ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ცხოვრებაში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br/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ერთი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ტაბლეტი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შეიცავს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>: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gramStart"/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>400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მგ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მაგნიუმი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, 4.2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მგ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B1, 5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მგ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B6, 3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მკგ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ვიტამინი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B12, 600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მკგ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ფოლიუმის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მჟავა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</w:t>
      </w:r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არ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შეიცავს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ლაქტოზას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გლუტეინს</w:t>
      </w:r>
      <w:proofErr w:type="spellEnd"/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br/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მიღების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წესი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და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დოზირება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>: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ერთი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ტაბლეტი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დღეში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ჭამის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დროს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საკმარისი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რაოდენობით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სითხესთან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ერთად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საჭიროებისას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ტაბლეტი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შეიძლება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გაიყოს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ორად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არ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გადააჭარბოთ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რეკომენდებულ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სადღეღამის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დოზას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!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r w:rsidRPr="00734B4D">
        <w:rPr>
          <w:rFonts w:ascii="Dejavu Sans" w:eastAsia="Times New Roman" w:hAnsi="Dejavu Sans" w:cs="Times New Roman"/>
          <w:b/>
          <w:bCs/>
          <w:color w:val="606366"/>
          <w:sz w:val="23"/>
          <w:szCs w:val="23"/>
          <w:bdr w:val="none" w:sz="0" w:space="0" w:color="auto" w:frame="1"/>
        </w:rPr>
        <w:br/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რეკომენდაციები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>: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საკვები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დანამატები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არ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უნდა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გამოიყენონ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მრავალფეროვანი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დიეტის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შემცვლელის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სახით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. </w:t>
      </w:r>
      <w:proofErr w:type="spellStart"/>
      <w:proofErr w:type="gram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პროდუქტი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უნდა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შეინახონ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ბავშვებისთვის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მიუწვდომელ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ადგილას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.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spellStart"/>
      <w:proofErr w:type="gram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ენერგეტიკული</w:t>
      </w:r>
      <w:proofErr w:type="spellEnd"/>
      <w:proofErr w:type="gram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b/>
          <w:bCs/>
          <w:color w:val="606366"/>
          <w:sz w:val="23"/>
        </w:rPr>
        <w:t>ღირებულება</w:t>
      </w:r>
      <w:proofErr w:type="spellEnd"/>
      <w:r w:rsidRPr="00734B4D">
        <w:rPr>
          <w:rFonts w:ascii="Times New Roman" w:eastAsia="Times New Roman" w:hAnsi="Times New Roman" w:cs="Times New Roman"/>
          <w:b/>
          <w:bCs/>
          <w:color w:val="606366"/>
          <w:sz w:val="23"/>
        </w:rPr>
        <w:t>: </w:t>
      </w:r>
    </w:p>
    <w:p w:rsidR="00734B4D" w:rsidRPr="00734B4D" w:rsidRDefault="00734B4D" w:rsidP="00734B4D">
      <w:pPr>
        <w:spacing w:after="0" w:line="240" w:lineRule="auto"/>
        <w:textAlignment w:val="top"/>
        <w:rPr>
          <w:rFonts w:ascii="Dejavu Sans" w:eastAsia="Times New Roman" w:hAnsi="Dejavu Sans" w:cs="Times New Roman"/>
          <w:color w:val="606366"/>
          <w:sz w:val="23"/>
          <w:szCs w:val="23"/>
        </w:rPr>
      </w:pPr>
      <w:proofErr w:type="gramStart"/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 xml:space="preserve">1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ტაბლეტი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შეიცავს</w:t>
      </w:r>
      <w:proofErr w:type="spellEnd"/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 xml:space="preserve"> 0.5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კკალ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/2.0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კჯ</w:t>
      </w:r>
      <w:r w:rsidRPr="00734B4D">
        <w:rPr>
          <w:rFonts w:ascii="Times New Roman" w:eastAsia="Times New Roman" w:hAnsi="Times New Roman" w:cs="Times New Roman"/>
          <w:color w:val="606366"/>
          <w:sz w:val="23"/>
          <w:szCs w:val="23"/>
          <w:bdr w:val="none" w:sz="0" w:space="0" w:color="auto" w:frame="1"/>
        </w:rPr>
        <w:t>-</w:t>
      </w:r>
      <w:r w:rsidRPr="00734B4D">
        <w:rPr>
          <w:rFonts w:ascii="Sylfaen" w:eastAsia="Times New Roman" w:hAnsi="Sylfaen" w:cs="Sylfaen"/>
          <w:color w:val="606366"/>
          <w:sz w:val="23"/>
          <w:szCs w:val="23"/>
          <w:bdr w:val="none" w:sz="0" w:space="0" w:color="auto" w:frame="1"/>
        </w:rPr>
        <w:t>ს</w:t>
      </w:r>
      <w:r w:rsidRPr="00734B4D">
        <w:rPr>
          <w:rFonts w:ascii="Dejavu Sans" w:eastAsia="Times New Roman" w:hAnsi="Dejavu Sans" w:cs="Times New Roman"/>
          <w:color w:val="606366"/>
          <w:sz w:val="23"/>
          <w:szCs w:val="23"/>
          <w:bdr w:val="none" w:sz="0" w:space="0" w:color="auto" w:frame="1"/>
        </w:rPr>
        <w:t>.</w:t>
      </w:r>
      <w:proofErr w:type="gramEnd"/>
    </w:p>
    <w:p w:rsidR="00734B4D" w:rsidRPr="00734B4D" w:rsidRDefault="00734B4D">
      <w:pPr>
        <w:rPr>
          <w:rFonts w:ascii="Sylfaen" w:hAnsi="Sylfaen"/>
          <w:lang w:val="ka-GE"/>
        </w:rPr>
      </w:pPr>
    </w:p>
    <w:sectPr w:rsidR="00734B4D" w:rsidRPr="00734B4D" w:rsidSect="000C5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PG Arial Ca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BBB"/>
    <w:multiLevelType w:val="multilevel"/>
    <w:tmpl w:val="FCB6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B4D"/>
    <w:rsid w:val="000C5056"/>
    <w:rsid w:val="0073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56"/>
  </w:style>
  <w:style w:type="paragraph" w:styleId="Heading6">
    <w:name w:val="heading 6"/>
    <w:basedOn w:val="Normal"/>
    <w:link w:val="Heading6Char"/>
    <w:uiPriority w:val="9"/>
    <w:qFormat/>
    <w:rsid w:val="00734B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34B4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734B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4B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dal.ge/drugs/active-ingredients/comb-dr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2018-01-17T14:28:00Z</dcterms:created>
  <dcterms:modified xsi:type="dcterms:W3CDTF">2018-01-17T14:30:00Z</dcterms:modified>
</cp:coreProperties>
</file>